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A6155" w:rsidRPr="00CA74A5" w:rsidRDefault="00CA74A5" w:rsidP="00CA74A5">
      <w:pPr>
        <w:spacing w:line="20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A74A5">
        <w:rPr>
          <w:rFonts w:ascii="Times New Roman" w:hAnsi="Times New Roman" w:cs="Times New Roman"/>
          <w:b/>
          <w:sz w:val="24"/>
          <w:szCs w:val="24"/>
        </w:rPr>
        <w:t>Allegato 4</w:t>
      </w:r>
    </w:p>
    <w:p w:rsidR="00CA74A5" w:rsidRPr="00AC01BF" w:rsidRDefault="00CA74A5" w:rsidP="00CA74A5">
      <w:pPr>
        <w:spacing w:line="20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4735E" w:rsidRPr="00AC01BF" w:rsidRDefault="008263F7" w:rsidP="00CA74A5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1BF">
        <w:rPr>
          <w:rFonts w:ascii="Times New Roman" w:hAnsi="Times New Roman" w:cs="Times New Roman"/>
          <w:b/>
          <w:sz w:val="24"/>
          <w:szCs w:val="24"/>
        </w:rPr>
        <w:t>PR</w:t>
      </w:r>
      <w:r w:rsidR="00C4735E" w:rsidRPr="00AC01BF">
        <w:rPr>
          <w:rFonts w:ascii="Times New Roman" w:hAnsi="Times New Roman" w:cs="Times New Roman"/>
          <w:b/>
          <w:sz w:val="24"/>
          <w:szCs w:val="24"/>
        </w:rPr>
        <w:t>OGRAMMA INCARICHI ESTERNI</w:t>
      </w:r>
      <w:r w:rsidR="00164E15">
        <w:rPr>
          <w:rFonts w:ascii="Times New Roman" w:hAnsi="Times New Roman" w:cs="Times New Roman"/>
          <w:b/>
          <w:sz w:val="24"/>
          <w:szCs w:val="24"/>
        </w:rPr>
        <w:t xml:space="preserve"> PER IL TRIENNIO </w:t>
      </w:r>
      <w:r w:rsidR="00AC01BF" w:rsidRPr="00AC01BF">
        <w:rPr>
          <w:rFonts w:ascii="Times New Roman" w:hAnsi="Times New Roman" w:cs="Times New Roman"/>
          <w:b/>
          <w:sz w:val="24"/>
          <w:szCs w:val="24"/>
        </w:rPr>
        <w:t>2019/2020</w:t>
      </w:r>
      <w:r w:rsidR="00164E15">
        <w:rPr>
          <w:rFonts w:ascii="Times New Roman" w:hAnsi="Times New Roman" w:cs="Times New Roman"/>
          <w:b/>
          <w:sz w:val="24"/>
          <w:szCs w:val="24"/>
        </w:rPr>
        <w:t>/2021</w:t>
      </w:r>
    </w:p>
    <w:p w:rsidR="00AC01BF" w:rsidRPr="00AC01BF" w:rsidRDefault="00AC01BF" w:rsidP="00AC01BF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3361" w:rsidRDefault="008D3361" w:rsidP="00AC01B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D3361">
        <w:rPr>
          <w:rFonts w:ascii="Times New Roman" w:hAnsi="Times New Roman" w:cs="Times New Roman"/>
          <w:sz w:val="24"/>
          <w:szCs w:val="24"/>
        </w:rPr>
        <w:t>Per specifiche esigenze cui non possono far fronte con personale in servizio, le amministrazioni pubbliche possono conferire incarichi individuali, con contratti di lavoro autonomo, ad esperti di particolare e comprovata specializzazione anche universitaria, in presenza di precisi presupposti di legittimità, come stabilito dall’a</w:t>
      </w:r>
      <w:r w:rsidR="00F1694D">
        <w:rPr>
          <w:rFonts w:ascii="Times New Roman" w:hAnsi="Times New Roman" w:cs="Times New Roman"/>
          <w:sz w:val="24"/>
          <w:szCs w:val="24"/>
        </w:rPr>
        <w:t>rt.7 comma 6 del D.Lgs.165/2001.</w:t>
      </w:r>
    </w:p>
    <w:p w:rsidR="00F1694D" w:rsidRDefault="00F1694D" w:rsidP="00AC01B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532C2" w:rsidRDefault="00E532C2" w:rsidP="00F1694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materia di conferimento incarichi esterni si richiamano le seguenti disposizioni:</w:t>
      </w:r>
    </w:p>
    <w:p w:rsidR="008D3361" w:rsidRPr="00F1694D" w:rsidRDefault="00E532C2" w:rsidP="00F1694D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D3361" w:rsidRPr="00F1694D">
        <w:rPr>
          <w:rFonts w:ascii="Times New Roman" w:hAnsi="Times New Roman" w:cs="Times New Roman"/>
          <w:sz w:val="24"/>
          <w:szCs w:val="24"/>
        </w:rPr>
        <w:t>articolo 3, comma 55, della legge 24 dicembre 2007, n. 244 (come modificato dall’art.46 co.2 del DL n.112/2008) stabilisce: «</w:t>
      </w:r>
      <w:r w:rsidR="008D3361" w:rsidRPr="00F1694D">
        <w:rPr>
          <w:rFonts w:ascii="Times New Roman" w:hAnsi="Times New Roman" w:cs="Times New Roman"/>
          <w:b/>
          <w:sz w:val="24"/>
          <w:szCs w:val="24"/>
        </w:rPr>
        <w:t>Gli enti locali possono stipulare contratti di collaborazione autonoma</w:t>
      </w:r>
      <w:r w:rsidR="008D3361" w:rsidRPr="00F1694D">
        <w:rPr>
          <w:rFonts w:ascii="Times New Roman" w:hAnsi="Times New Roman" w:cs="Times New Roman"/>
          <w:sz w:val="24"/>
          <w:szCs w:val="24"/>
        </w:rPr>
        <w:t xml:space="preserve">, indipendentemente dall'oggetto della prestazione, </w:t>
      </w:r>
      <w:r w:rsidR="008D3361" w:rsidRPr="00F1694D">
        <w:rPr>
          <w:rFonts w:ascii="Times New Roman" w:hAnsi="Times New Roman" w:cs="Times New Roman"/>
          <w:b/>
          <w:sz w:val="24"/>
          <w:szCs w:val="24"/>
        </w:rPr>
        <w:t>solo con riferimento alle attività istituzionali stabilite dalla legge o previste nel programma approvato dal Consiglio</w:t>
      </w:r>
      <w:r w:rsidR="008D3361" w:rsidRPr="00F1694D">
        <w:rPr>
          <w:rFonts w:ascii="Times New Roman" w:hAnsi="Times New Roman" w:cs="Times New Roman"/>
          <w:sz w:val="24"/>
          <w:szCs w:val="24"/>
        </w:rPr>
        <w:t xml:space="preserve"> (</w:t>
      </w:r>
      <w:r w:rsidR="008D3361" w:rsidRPr="00F1694D">
        <w:rPr>
          <w:rFonts w:ascii="Times New Roman" w:hAnsi="Times New Roman" w:cs="Times New Roman"/>
          <w:i/>
          <w:sz w:val="24"/>
          <w:szCs w:val="24"/>
        </w:rPr>
        <w:t>Assemblea per l’AAto</w:t>
      </w:r>
      <w:r w:rsidR="008D3361" w:rsidRPr="00F1694D">
        <w:rPr>
          <w:rFonts w:ascii="Times New Roman" w:hAnsi="Times New Roman" w:cs="Times New Roman"/>
          <w:sz w:val="24"/>
          <w:szCs w:val="24"/>
        </w:rPr>
        <w:t>) ai sensi dell'articolo 42, comma 2, del decreto legislativo 18 agosto 2000, n. 267»;</w:t>
      </w:r>
    </w:p>
    <w:p w:rsidR="008D3361" w:rsidRDefault="00E532C2" w:rsidP="008D3361">
      <w:pPr>
        <w:pStyle w:val="NormaleWeb"/>
        <w:jc w:val="both"/>
      </w:pPr>
      <w:r>
        <w:t xml:space="preserve">- </w:t>
      </w:r>
      <w:r w:rsidR="008D3361" w:rsidRPr="00A228F3">
        <w:t xml:space="preserve">articolo 3, comma 56, della legge 24 dicembre 2007, n. 244 (come modificato dall’art.46 co.3 del DL 112/2008) prevede: «Con il regolamento di cui all'articolo 89 del decreto legislativo 18 agosto 2000, n. 267, sono fissati, in conformità a quanto stabilito dalle disposizioni vigenti, i limiti, i criteri e le modalità per l'affidamento di incarichi di collaborazione autonoma, che si applicano a tutte le tipologie di prestazioni. La violazione delle disposizioni regolamentari richiamate costituisce illecito disciplinare e determina responsabilità erariale. </w:t>
      </w:r>
      <w:r w:rsidR="008D3361" w:rsidRPr="00A228F3">
        <w:rPr>
          <w:b/>
        </w:rPr>
        <w:t xml:space="preserve">Il limite massimo della spesa annua per incarichi di collaborazione e' fissato nel bilancio preventivo </w:t>
      </w:r>
      <w:r w:rsidR="008D3361" w:rsidRPr="00A228F3">
        <w:rPr>
          <w:rStyle w:val="Enfasicorsivo"/>
          <w:b/>
        </w:rPr>
        <w:t>degli enti territoriali</w:t>
      </w:r>
      <w:r w:rsidR="008D3361" w:rsidRPr="00A228F3">
        <w:t>.»;</w:t>
      </w:r>
    </w:p>
    <w:p w:rsidR="00BC0347" w:rsidRPr="00BC0347" w:rsidRDefault="00E532C2" w:rsidP="00BC0347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0394D" w:rsidRPr="00AC01BF">
        <w:rPr>
          <w:rFonts w:ascii="Times New Roman" w:hAnsi="Times New Roman" w:cs="Times New Roman"/>
          <w:sz w:val="24"/>
          <w:szCs w:val="24"/>
        </w:rPr>
        <w:t>art. 6, comma 7, del D.L. 78/2010, convertito in Legge 122/2010, applicabile anche</w:t>
      </w:r>
      <w:r w:rsidR="0000394D">
        <w:rPr>
          <w:rFonts w:ascii="Times New Roman" w:hAnsi="Times New Roman" w:cs="Times New Roman"/>
          <w:sz w:val="24"/>
          <w:szCs w:val="24"/>
        </w:rPr>
        <w:t xml:space="preserve"> </w:t>
      </w:r>
      <w:r w:rsidR="0000394D" w:rsidRPr="00AC01BF">
        <w:rPr>
          <w:rFonts w:ascii="Times New Roman" w:hAnsi="Times New Roman" w:cs="Times New Roman"/>
          <w:sz w:val="24"/>
          <w:szCs w:val="24"/>
        </w:rPr>
        <w:t>agli enti locali, stabilisce che a decorrere dal 2011, la spesa annua, per studi ed incarichi di</w:t>
      </w:r>
      <w:r w:rsidR="0000394D">
        <w:rPr>
          <w:rFonts w:ascii="Times New Roman" w:hAnsi="Times New Roman" w:cs="Times New Roman"/>
          <w:sz w:val="24"/>
          <w:szCs w:val="24"/>
        </w:rPr>
        <w:t xml:space="preserve"> </w:t>
      </w:r>
      <w:r w:rsidR="0000394D" w:rsidRPr="00AC01BF">
        <w:rPr>
          <w:rFonts w:ascii="Times New Roman" w:hAnsi="Times New Roman" w:cs="Times New Roman"/>
          <w:sz w:val="24"/>
          <w:szCs w:val="24"/>
        </w:rPr>
        <w:t>consulenza, inclusa quella relativa a studi ed incarichi conferiti a pubblici dipendenti, non</w:t>
      </w:r>
      <w:r w:rsidR="0000394D">
        <w:rPr>
          <w:rFonts w:ascii="Times New Roman" w:hAnsi="Times New Roman" w:cs="Times New Roman"/>
          <w:sz w:val="24"/>
          <w:szCs w:val="24"/>
        </w:rPr>
        <w:t xml:space="preserve"> </w:t>
      </w:r>
      <w:r w:rsidR="0000394D" w:rsidRPr="00AC01BF">
        <w:rPr>
          <w:rFonts w:ascii="Times New Roman" w:hAnsi="Times New Roman" w:cs="Times New Roman"/>
          <w:sz w:val="24"/>
          <w:szCs w:val="24"/>
        </w:rPr>
        <w:t>possa essere superiore al 20% di quella sostenuta nel 2009;</w:t>
      </w:r>
      <w:r w:rsidR="00F1694D">
        <w:rPr>
          <w:rFonts w:ascii="Times New Roman" w:hAnsi="Times New Roman" w:cs="Times New Roman"/>
          <w:sz w:val="24"/>
          <w:szCs w:val="24"/>
        </w:rPr>
        <w:t xml:space="preserve"> per effetto dell’</w:t>
      </w:r>
      <w:r w:rsidR="00BC0347" w:rsidRPr="00BC0347">
        <w:rPr>
          <w:rFonts w:ascii="Times New Roman" w:hAnsi="Times New Roman" w:cs="Times New Roman"/>
          <w:sz w:val="24"/>
          <w:szCs w:val="24"/>
        </w:rPr>
        <w:t>art.21-bis del D.L. n.50 del 24.04.2017, conv. da Legge n.96 del 21.06.2017,  a decorrere dall’esercizio 2018 ai comuni ed alle loro forme associative che approvano il bilancio preventivo dell’esercizio di riferimento entro il 31 dicembre dell’anno precedente e che hanno rispettato nell’anno precedente il saldo tra entrate finali e spese di cui all’articolo 9 della legge 24 dicembre 2012, n.243 non si applicano alcune delle norme che impo</w:t>
      </w:r>
      <w:r w:rsidR="00BC0347">
        <w:rPr>
          <w:rFonts w:ascii="Times New Roman" w:hAnsi="Times New Roman" w:cs="Times New Roman"/>
          <w:sz w:val="24"/>
          <w:szCs w:val="24"/>
        </w:rPr>
        <w:t>nevano limiti puntuali di spesa, tra le quali anche l’art.6 comma</w:t>
      </w:r>
      <w:r w:rsidR="00BC0347" w:rsidRPr="00BC0347">
        <w:rPr>
          <w:rFonts w:ascii="Times New Roman" w:hAnsi="Times New Roman" w:cs="Times New Roman"/>
          <w:sz w:val="24"/>
          <w:szCs w:val="24"/>
        </w:rPr>
        <w:t xml:space="preserve"> 7</w:t>
      </w:r>
      <w:r w:rsidR="00BC0347">
        <w:rPr>
          <w:rFonts w:ascii="Times New Roman" w:hAnsi="Times New Roman" w:cs="Times New Roman"/>
          <w:sz w:val="24"/>
          <w:szCs w:val="24"/>
        </w:rPr>
        <w:t xml:space="preserve"> del D.L.78/2010</w:t>
      </w:r>
      <w:r w:rsidR="00BC0347" w:rsidRPr="00BC0347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F35E82" w:rsidRDefault="00F35E82" w:rsidP="00F35E8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5915" w:rsidRDefault="00F35E82" w:rsidP="00164E15">
      <w:pPr>
        <w:jc w:val="both"/>
        <w:rPr>
          <w:rFonts w:ascii="Times New Roman" w:hAnsi="Times New Roman" w:cs="Times New Roman"/>
          <w:sz w:val="24"/>
          <w:szCs w:val="24"/>
        </w:rPr>
      </w:pPr>
      <w:r w:rsidRPr="004D6CD3">
        <w:rPr>
          <w:rFonts w:ascii="Times New Roman" w:hAnsi="Times New Roman" w:cs="Times New Roman"/>
          <w:sz w:val="24"/>
          <w:szCs w:val="24"/>
        </w:rPr>
        <w:t xml:space="preserve"> </w:t>
      </w:r>
      <w:r w:rsidR="00E532C2">
        <w:rPr>
          <w:rFonts w:ascii="Times New Roman" w:hAnsi="Times New Roman" w:cs="Times New Roman"/>
          <w:sz w:val="24"/>
          <w:szCs w:val="24"/>
        </w:rPr>
        <w:t>C</w:t>
      </w:r>
      <w:r w:rsidR="00725915" w:rsidRPr="00AC01BF">
        <w:rPr>
          <w:rFonts w:ascii="Times New Roman" w:hAnsi="Times New Roman" w:cs="Times New Roman"/>
          <w:sz w:val="24"/>
          <w:szCs w:val="24"/>
        </w:rPr>
        <w:t xml:space="preserve">on </w:t>
      </w:r>
      <w:r w:rsidR="00725915" w:rsidRPr="00E532C2">
        <w:rPr>
          <w:rFonts w:ascii="Times New Roman" w:hAnsi="Times New Roman" w:cs="Times New Roman"/>
          <w:sz w:val="24"/>
          <w:szCs w:val="24"/>
        </w:rPr>
        <w:t xml:space="preserve">riferimento </w:t>
      </w:r>
      <w:r w:rsidR="00E532C2" w:rsidRPr="00E532C2">
        <w:rPr>
          <w:rFonts w:ascii="Times New Roman" w:hAnsi="Times New Roman" w:cs="Times New Roman"/>
          <w:sz w:val="24"/>
          <w:szCs w:val="24"/>
        </w:rPr>
        <w:t>all’art.</w:t>
      </w:r>
      <w:r w:rsidR="00725915" w:rsidRPr="00E532C2">
        <w:rPr>
          <w:rFonts w:ascii="Times New Roman" w:hAnsi="Times New Roman" w:cs="Times New Roman"/>
          <w:sz w:val="24"/>
          <w:szCs w:val="24"/>
        </w:rPr>
        <w:t>3, c</w:t>
      </w:r>
      <w:r w:rsidR="00E532C2" w:rsidRPr="00E532C2">
        <w:rPr>
          <w:rFonts w:ascii="Times New Roman" w:hAnsi="Times New Roman" w:cs="Times New Roman"/>
          <w:sz w:val="24"/>
          <w:szCs w:val="24"/>
        </w:rPr>
        <w:t xml:space="preserve">omma 56, della Legge 244/2007, </w:t>
      </w:r>
      <w:r w:rsidR="00E532C2" w:rsidRPr="00810F8B">
        <w:rPr>
          <w:rFonts w:ascii="Times New Roman" w:hAnsi="Times New Roman" w:cs="Times New Roman"/>
          <w:b/>
          <w:sz w:val="24"/>
          <w:szCs w:val="24"/>
        </w:rPr>
        <w:t xml:space="preserve">risulta comunque </w:t>
      </w:r>
      <w:r w:rsidR="00725915" w:rsidRPr="00810F8B">
        <w:rPr>
          <w:rFonts w:ascii="Times New Roman" w:hAnsi="Times New Roman" w:cs="Times New Roman"/>
          <w:b/>
          <w:sz w:val="24"/>
          <w:szCs w:val="24"/>
        </w:rPr>
        <w:t xml:space="preserve">indispensabile fissare il limite massimo della spesa annua per gli incarichi </w:t>
      </w:r>
      <w:r w:rsidR="00930EB8">
        <w:rPr>
          <w:rFonts w:ascii="Times New Roman" w:hAnsi="Times New Roman" w:cs="Times New Roman"/>
          <w:b/>
          <w:sz w:val="24"/>
          <w:szCs w:val="24"/>
        </w:rPr>
        <w:t>esterni</w:t>
      </w:r>
      <w:r w:rsidR="00725915" w:rsidRPr="00810F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32C2" w:rsidRPr="00810F8B">
        <w:rPr>
          <w:rFonts w:ascii="Times New Roman" w:hAnsi="Times New Roman" w:cs="Times New Roman"/>
          <w:b/>
          <w:sz w:val="24"/>
          <w:szCs w:val="24"/>
        </w:rPr>
        <w:t>nel bilancio di previsione</w:t>
      </w:r>
      <w:r w:rsidR="00E532C2">
        <w:rPr>
          <w:rFonts w:ascii="Times New Roman" w:hAnsi="Times New Roman" w:cs="Times New Roman"/>
          <w:sz w:val="24"/>
          <w:szCs w:val="24"/>
        </w:rPr>
        <w:t>.</w:t>
      </w:r>
    </w:p>
    <w:p w:rsidR="008273D1" w:rsidRDefault="008273D1" w:rsidP="008273D1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D20D0" w:rsidRDefault="00483698" w:rsidP="00483698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32E8">
        <w:rPr>
          <w:rFonts w:ascii="Times New Roman" w:hAnsi="Times New Roman" w:cs="Times New Roman"/>
          <w:sz w:val="24"/>
          <w:szCs w:val="24"/>
        </w:rPr>
        <w:t>S</w:t>
      </w:r>
      <w:r w:rsidR="00AC52AF" w:rsidRPr="007232E8">
        <w:rPr>
          <w:rFonts w:ascii="Times New Roman" w:hAnsi="Times New Roman" w:cs="Times New Roman"/>
          <w:sz w:val="24"/>
          <w:szCs w:val="24"/>
        </w:rPr>
        <w:t xml:space="preserve">i definisce </w:t>
      </w:r>
      <w:r w:rsidR="0000394D" w:rsidRPr="007232E8">
        <w:rPr>
          <w:rFonts w:ascii="Times New Roman" w:hAnsi="Times New Roman" w:cs="Times New Roman"/>
          <w:sz w:val="24"/>
          <w:szCs w:val="24"/>
        </w:rPr>
        <w:t xml:space="preserve">di seguito </w:t>
      </w:r>
      <w:r w:rsidR="00AC52AF" w:rsidRPr="007232E8">
        <w:rPr>
          <w:rFonts w:ascii="Times New Roman" w:hAnsi="Times New Roman" w:cs="Times New Roman"/>
          <w:sz w:val="24"/>
          <w:szCs w:val="24"/>
        </w:rPr>
        <w:t xml:space="preserve">il </w:t>
      </w:r>
      <w:r w:rsidR="00AC52AF" w:rsidRPr="007232E8">
        <w:rPr>
          <w:rFonts w:ascii="Times New Roman" w:hAnsi="Times New Roman" w:cs="Times New Roman"/>
          <w:sz w:val="24"/>
          <w:szCs w:val="24"/>
          <w:u w:val="single"/>
        </w:rPr>
        <w:t>programma degli incarichi di collaborazione aut</w:t>
      </w:r>
      <w:r w:rsidR="00395C0E" w:rsidRPr="007232E8">
        <w:rPr>
          <w:rFonts w:ascii="Times New Roman" w:hAnsi="Times New Roman" w:cs="Times New Roman"/>
          <w:sz w:val="24"/>
          <w:szCs w:val="24"/>
          <w:u w:val="single"/>
        </w:rPr>
        <w:t>onoma</w:t>
      </w:r>
      <w:r w:rsidR="00395C0E" w:rsidRPr="007232E8">
        <w:rPr>
          <w:rFonts w:ascii="Times New Roman" w:hAnsi="Times New Roman" w:cs="Times New Roman"/>
          <w:sz w:val="24"/>
          <w:szCs w:val="24"/>
        </w:rPr>
        <w:t xml:space="preserve">, </w:t>
      </w:r>
      <w:r w:rsidR="00D946C5" w:rsidRPr="007232E8">
        <w:rPr>
          <w:rFonts w:ascii="Times New Roman" w:hAnsi="Times New Roman" w:cs="Times New Roman"/>
          <w:sz w:val="24"/>
          <w:szCs w:val="24"/>
        </w:rPr>
        <w:t xml:space="preserve">ad esperti di comprovata specializzazione anche universitaria, </w:t>
      </w:r>
      <w:r w:rsidR="00395C0E" w:rsidRPr="007232E8">
        <w:rPr>
          <w:rFonts w:ascii="Times New Roman" w:hAnsi="Times New Roman" w:cs="Times New Roman"/>
          <w:sz w:val="24"/>
          <w:szCs w:val="24"/>
        </w:rPr>
        <w:t>per le annualità considerate dal bilancio di previsione</w:t>
      </w:r>
      <w:r w:rsidR="00AC52AF" w:rsidRPr="007232E8">
        <w:rPr>
          <w:rFonts w:ascii="Times New Roman" w:hAnsi="Times New Roman" w:cs="Times New Roman"/>
          <w:sz w:val="24"/>
          <w:szCs w:val="24"/>
        </w:rPr>
        <w:t>, a soggetti esterni alla amministrazione, in osservanza ai principi dettati dall’art. 7, comma 6, 6 bis e 6 ter del D.Lgs 165/2001</w:t>
      </w:r>
      <w:r w:rsidRPr="007232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2540" w:rsidRDefault="00722540" w:rsidP="00722540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22540" w:rsidRPr="004C457B" w:rsidRDefault="00722540" w:rsidP="00722540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457B">
        <w:rPr>
          <w:rFonts w:ascii="Times New Roman" w:hAnsi="Times New Roman" w:cs="Times New Roman"/>
          <w:sz w:val="24"/>
          <w:szCs w:val="24"/>
        </w:rPr>
        <w:t>Gli incarichi che si intend</w:t>
      </w:r>
      <w:r w:rsidR="00164E15">
        <w:rPr>
          <w:rFonts w:ascii="Times New Roman" w:hAnsi="Times New Roman" w:cs="Times New Roman"/>
          <w:sz w:val="24"/>
          <w:szCs w:val="24"/>
        </w:rPr>
        <w:t xml:space="preserve">ono conferire nel triennio </w:t>
      </w:r>
      <w:r w:rsidRPr="004C457B">
        <w:rPr>
          <w:rFonts w:ascii="Times New Roman" w:hAnsi="Times New Roman" w:cs="Times New Roman"/>
          <w:sz w:val="24"/>
          <w:szCs w:val="24"/>
        </w:rPr>
        <w:t>2019/2020</w:t>
      </w:r>
      <w:r w:rsidR="00164E15">
        <w:rPr>
          <w:rFonts w:ascii="Times New Roman" w:hAnsi="Times New Roman" w:cs="Times New Roman"/>
          <w:sz w:val="24"/>
          <w:szCs w:val="24"/>
        </w:rPr>
        <w:t>/2021</w:t>
      </w:r>
      <w:r w:rsidRPr="004C457B">
        <w:rPr>
          <w:rFonts w:ascii="Times New Roman" w:hAnsi="Times New Roman" w:cs="Times New Roman"/>
          <w:sz w:val="24"/>
          <w:szCs w:val="24"/>
        </w:rPr>
        <w:t xml:space="preserve"> sono di seguito elencati, in via esemplificativa e non esaustiva, e sono comunque subordinati alla verifica delle effettive necessità di servizio e di disponibilità di bilancio: </w:t>
      </w:r>
    </w:p>
    <w:p w:rsidR="00722540" w:rsidRDefault="00722540" w:rsidP="00722540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64E15" w:rsidRPr="00722540" w:rsidRDefault="00164E15" w:rsidP="00722540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C457B" w:rsidRDefault="004C457B" w:rsidP="004C457B">
      <w:pPr>
        <w:pStyle w:val="Paragrafoelenco"/>
        <w:numPr>
          <w:ilvl w:val="0"/>
          <w:numId w:val="36"/>
        </w:numPr>
        <w:spacing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D0235">
        <w:rPr>
          <w:rFonts w:ascii="Times New Roman" w:hAnsi="Times New Roman" w:cs="Times New Roman"/>
          <w:sz w:val="24"/>
          <w:szCs w:val="24"/>
        </w:rPr>
        <w:lastRenderedPageBreak/>
        <w:t xml:space="preserve">Ambito giuridico-specialistico </w:t>
      </w:r>
      <w:r>
        <w:rPr>
          <w:rFonts w:ascii="Times New Roman" w:hAnsi="Times New Roman" w:cs="Times New Roman"/>
          <w:sz w:val="24"/>
          <w:szCs w:val="24"/>
        </w:rPr>
        <w:t>in materia di</w:t>
      </w:r>
      <w:r w:rsidRPr="00CD0235">
        <w:rPr>
          <w:rFonts w:ascii="Times New Roman" w:hAnsi="Times New Roman" w:cs="Times New Roman"/>
          <w:sz w:val="24"/>
          <w:szCs w:val="24"/>
        </w:rPr>
        <w:t xml:space="preserve"> regolazione</w:t>
      </w:r>
      <w:r>
        <w:rPr>
          <w:rFonts w:ascii="Times New Roman" w:hAnsi="Times New Roman" w:cs="Times New Roman"/>
          <w:sz w:val="24"/>
          <w:szCs w:val="24"/>
        </w:rPr>
        <w:t xml:space="preserve"> del servizio di gestione integrata dei rifiuti urbani;</w:t>
      </w:r>
    </w:p>
    <w:p w:rsidR="004C457B" w:rsidRDefault="004C457B" w:rsidP="004C457B">
      <w:pPr>
        <w:pStyle w:val="Paragrafoelenco"/>
        <w:numPr>
          <w:ilvl w:val="0"/>
          <w:numId w:val="36"/>
        </w:numPr>
        <w:spacing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457B">
        <w:rPr>
          <w:rFonts w:ascii="Times New Roman" w:hAnsi="Times New Roman" w:cs="Times New Roman"/>
          <w:sz w:val="24"/>
          <w:szCs w:val="24"/>
        </w:rPr>
        <w:t>Ambito economico-specialistico in materia di regolazione economico-finanziaria del servizio di gestione integrata dei rifiuti urbani;</w:t>
      </w:r>
    </w:p>
    <w:p w:rsidR="004C457B" w:rsidRPr="004C457B" w:rsidRDefault="004C457B" w:rsidP="004C457B">
      <w:pPr>
        <w:pStyle w:val="Paragrafoelenco"/>
        <w:numPr>
          <w:ilvl w:val="0"/>
          <w:numId w:val="36"/>
        </w:numPr>
        <w:spacing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457B">
        <w:rPr>
          <w:rFonts w:ascii="Times New Roman" w:hAnsi="Times New Roman" w:cs="Times New Roman"/>
          <w:sz w:val="24"/>
          <w:szCs w:val="24"/>
        </w:rPr>
        <w:t>Ambito tecnico-specialistico con particolare riferimento ad approfondimenti in materia di definizione del Piano d’Ambito/Piano degli Interventi.</w:t>
      </w:r>
    </w:p>
    <w:p w:rsidR="008C37FE" w:rsidRDefault="008C37FE" w:rsidP="00881763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946C5" w:rsidRPr="008C37FE" w:rsidRDefault="008C37FE" w:rsidP="00AB0316">
      <w:pPr>
        <w:spacing w:line="240" w:lineRule="atLeast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8C37FE">
        <w:rPr>
          <w:rFonts w:ascii="Times New Roman" w:hAnsi="Times New Roman" w:cs="Times New Roman"/>
          <w:caps/>
          <w:sz w:val="24"/>
          <w:szCs w:val="24"/>
        </w:rPr>
        <w:t>limite massimo della spesa annua per gli incarichi esterni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71"/>
      </w:tblGrid>
      <w:tr w:rsidR="00AB0316" w:rsidTr="00AB0316">
        <w:tc>
          <w:tcPr>
            <w:tcW w:w="6771" w:type="dxa"/>
          </w:tcPr>
          <w:p w:rsidR="00AB0316" w:rsidRPr="00AB0316" w:rsidRDefault="00AB0316" w:rsidP="00AB031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316">
              <w:rPr>
                <w:rFonts w:ascii="Times New Roman" w:hAnsi="Times New Roman" w:cs="Times New Roman"/>
                <w:sz w:val="24"/>
                <w:szCs w:val="24"/>
              </w:rPr>
              <w:t>Previsione di spesa per Incarichi esterni anno 201</w:t>
            </w:r>
            <w:r w:rsidR="00164E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B0316">
              <w:rPr>
                <w:rFonts w:ascii="Times New Roman" w:hAnsi="Times New Roman" w:cs="Times New Roman"/>
                <w:sz w:val="24"/>
                <w:szCs w:val="24"/>
              </w:rPr>
              <w:t xml:space="preserve">: euro </w:t>
            </w:r>
            <w:r w:rsidR="00164E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AB0316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  <w:p w:rsidR="00AB0316" w:rsidRDefault="00AB0316" w:rsidP="00AB0316">
            <w:pPr>
              <w:spacing w:line="240" w:lineRule="atLeast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Previsione di spesa per Incarichi esterni anno 20</w:t>
            </w:r>
            <w:r w:rsidR="00164E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euro </w:t>
            </w:r>
            <w:r w:rsidR="009A46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64E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4E15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AB0316" w:rsidRDefault="00AB0316" w:rsidP="00164E15">
            <w:pPr>
              <w:pStyle w:val="Paragrafoelenco"/>
              <w:spacing w:line="240" w:lineRule="atLeast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Previsione di spesa per inca</w:t>
            </w:r>
            <w:r w:rsidR="004C457B">
              <w:rPr>
                <w:rFonts w:ascii="Times New Roman" w:hAnsi="Times New Roman" w:cs="Times New Roman"/>
                <w:sz w:val="24"/>
                <w:szCs w:val="24"/>
              </w:rPr>
              <w:t>richi esterni anno 202</w:t>
            </w:r>
            <w:r w:rsidR="00164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457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A4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457B">
              <w:rPr>
                <w:rFonts w:ascii="Times New Roman" w:hAnsi="Times New Roman" w:cs="Times New Roman"/>
                <w:sz w:val="24"/>
                <w:szCs w:val="24"/>
              </w:rPr>
              <w:t xml:space="preserve">euro </w:t>
            </w:r>
            <w:r w:rsidR="009A46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164E15">
              <w:rPr>
                <w:rFonts w:ascii="Times New Roman" w:hAnsi="Times New Roman" w:cs="Times New Roman"/>
                <w:sz w:val="24"/>
                <w:szCs w:val="24"/>
              </w:rPr>
              <w:t>9.298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AB0316" w:rsidRDefault="00AB0316" w:rsidP="000713AB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B0316" w:rsidRPr="00722540" w:rsidRDefault="00AB0316" w:rsidP="00722540">
      <w:pPr>
        <w:pStyle w:val="Paragrafoelenco"/>
        <w:spacing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34B26">
        <w:rPr>
          <w:rFonts w:ascii="Times New Roman" w:hAnsi="Times New Roman" w:cs="Times New Roman"/>
          <w:sz w:val="24"/>
          <w:szCs w:val="24"/>
        </w:rPr>
        <w:t>Dal pre</w:t>
      </w:r>
      <w:r>
        <w:rPr>
          <w:rFonts w:ascii="Times New Roman" w:hAnsi="Times New Roman" w:cs="Times New Roman"/>
          <w:sz w:val="24"/>
          <w:szCs w:val="24"/>
        </w:rPr>
        <w:t>sente programma restano esclusi</w:t>
      </w:r>
      <w:r w:rsidR="004C457B">
        <w:rPr>
          <w:rFonts w:ascii="Times New Roman" w:hAnsi="Times New Roman" w:cs="Times New Roman"/>
          <w:sz w:val="24"/>
          <w:szCs w:val="24"/>
        </w:rPr>
        <w:t xml:space="preserve"> </w:t>
      </w:r>
      <w:r w:rsidRPr="00722540">
        <w:rPr>
          <w:rFonts w:ascii="Times New Roman" w:hAnsi="Times New Roman" w:cs="Times New Roman"/>
          <w:sz w:val="24"/>
          <w:szCs w:val="24"/>
        </w:rPr>
        <w:t>gli incarichi conferiti con riferimento ad attività isti</w:t>
      </w:r>
      <w:r w:rsidR="00027D34" w:rsidRPr="00722540">
        <w:rPr>
          <w:rFonts w:ascii="Times New Roman" w:hAnsi="Times New Roman" w:cs="Times New Roman"/>
          <w:sz w:val="24"/>
          <w:szCs w:val="24"/>
        </w:rPr>
        <w:t>tuzionali stabilite dalla legge</w:t>
      </w:r>
      <w:r w:rsidR="00A652AA">
        <w:rPr>
          <w:rFonts w:ascii="Times New Roman" w:hAnsi="Times New Roman" w:cs="Times New Roman"/>
          <w:sz w:val="24"/>
          <w:szCs w:val="24"/>
        </w:rPr>
        <w:t>.</w:t>
      </w:r>
      <w:r w:rsidR="00027D34" w:rsidRPr="007225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6C5" w:rsidRDefault="00D946C5" w:rsidP="001B616B">
      <w:pPr>
        <w:pStyle w:val="Paragrafoelenco"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D6CD3" w:rsidRDefault="004D6CD3" w:rsidP="001B616B">
      <w:pPr>
        <w:pStyle w:val="Paragrafoelenco"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D6CD3" w:rsidRDefault="004D6CD3" w:rsidP="001B616B">
      <w:pPr>
        <w:pStyle w:val="Paragrafoelenco"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4D6CD3" w:rsidSect="003C3C3D">
      <w:footerReference w:type="default" r:id="rId7"/>
      <w:headerReference w:type="first" r:id="rId8"/>
      <w:pgSz w:w="11900" w:h="16841"/>
      <w:pgMar w:top="1440" w:right="1320" w:bottom="464" w:left="1418" w:header="142" w:footer="0" w:gutter="0"/>
      <w:cols w:space="0" w:equalWidth="0">
        <w:col w:w="9162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659" w:rsidRDefault="00E32659" w:rsidP="00DC29DA">
      <w:r>
        <w:separator/>
      </w:r>
    </w:p>
  </w:endnote>
  <w:endnote w:type="continuationSeparator" w:id="0">
    <w:p w:rsidR="00E32659" w:rsidRDefault="00E32659" w:rsidP="00DC2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067391"/>
      <w:docPartObj>
        <w:docPartGallery w:val="Page Numbers (Bottom of Page)"/>
        <w:docPartUnique/>
      </w:docPartObj>
    </w:sdtPr>
    <w:sdtEndPr/>
    <w:sdtContent>
      <w:p w:rsidR="001B616B" w:rsidRDefault="004F702C">
        <w:pPr>
          <w:pStyle w:val="Pidipagina"/>
          <w:jc w:val="right"/>
        </w:pPr>
        <w:r>
          <w:fldChar w:fldCharType="begin"/>
        </w:r>
        <w:r w:rsidR="00A25BE3">
          <w:instrText xml:space="preserve"> PAGE   \* MERGEFORMAT </w:instrText>
        </w:r>
        <w:r>
          <w:fldChar w:fldCharType="separate"/>
        </w:r>
        <w:r w:rsidR="009A46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616B" w:rsidRDefault="001B616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659" w:rsidRDefault="00E32659" w:rsidP="00DC29DA">
      <w:r>
        <w:separator/>
      </w:r>
    </w:p>
  </w:footnote>
  <w:footnote w:type="continuationSeparator" w:id="0">
    <w:p w:rsidR="00E32659" w:rsidRDefault="00E32659" w:rsidP="00DC2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659" w:rsidRDefault="00E32659">
    <w:pPr>
      <w:pStyle w:val="Intestazione"/>
    </w:pPr>
  </w:p>
  <w:p w:rsidR="00CA74A5" w:rsidRDefault="00CA74A5" w:rsidP="00CA74A5">
    <w:pPr>
      <w:pStyle w:val="Intestazione"/>
      <w:tabs>
        <w:tab w:val="left" w:pos="3531"/>
      </w:tabs>
      <w:rPr>
        <w:b/>
        <w:color w:val="000080"/>
        <w:szCs w:val="24"/>
      </w:rPr>
    </w:pPr>
    <w:r>
      <w:rPr>
        <w:b/>
        <w:color w:val="000080"/>
        <w:sz w:val="28"/>
        <w:szCs w:val="28"/>
      </w:rPr>
      <w:t>Assemblea Territoriale d’Ambito (A.T.A.) Rifiuti</w:t>
    </w:r>
    <w:r>
      <w:rPr>
        <w:b/>
        <w:color w:val="000080"/>
        <w:szCs w:val="24"/>
      </w:rPr>
      <w:t xml:space="preserve">  </w:t>
    </w:r>
  </w:p>
  <w:p w:rsidR="00CA74A5" w:rsidRDefault="00CA74A5" w:rsidP="00CA74A5">
    <w:pPr>
      <w:pStyle w:val="Intestazione"/>
      <w:tabs>
        <w:tab w:val="left" w:pos="3531"/>
      </w:tabs>
    </w:pPr>
    <w:r>
      <w:rPr>
        <w:b/>
        <w:color w:val="000080"/>
        <w:szCs w:val="24"/>
      </w:rPr>
      <w:t>dell’Ambito territoriale ottimale 1 – Pesaro e Urbino</w:t>
    </w:r>
  </w:p>
  <w:p w:rsidR="00CA74A5" w:rsidRDefault="00CA74A5">
    <w:pPr>
      <w:pStyle w:val="Intestazione"/>
    </w:pPr>
  </w:p>
  <w:p w:rsidR="00E32659" w:rsidRPr="00594D34" w:rsidRDefault="00E32659" w:rsidP="00594D34">
    <w:pPr>
      <w:pStyle w:val="rtf1header"/>
      <w:rPr>
        <w:noProof/>
      </w:rPr>
    </w:pPr>
  </w:p>
  <w:p w:rsidR="00E32659" w:rsidRPr="00594D34" w:rsidRDefault="00E32659" w:rsidP="00594D34">
    <w:pPr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507ED7AA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EB141F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1B71E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79E2A9E2"/>
    <w:lvl w:ilvl="0" w:tplc="FFFFFFFF">
      <w:start w:val="1"/>
      <w:numFmt w:val="lowerLetter"/>
      <w:lvlText w:val="%1)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15F007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BD062C2"/>
    <w:lvl w:ilvl="0" w:tplc="FFFFFFFF">
      <w:start w:val="3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2200854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4DB127F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0216231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F16E9E8"/>
    <w:lvl w:ilvl="0" w:tplc="FFFFFFFF">
      <w:start w:val="1"/>
      <w:numFmt w:val="bullet"/>
      <w:lvlText w:val="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6616125"/>
    <w:multiLevelType w:val="hybridMultilevel"/>
    <w:tmpl w:val="1D46565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36FCA"/>
    <w:multiLevelType w:val="hybridMultilevel"/>
    <w:tmpl w:val="0C2C591C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1BB934F5"/>
    <w:multiLevelType w:val="hybridMultilevel"/>
    <w:tmpl w:val="0CC2CDDE"/>
    <w:lvl w:ilvl="0" w:tplc="5ED45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74E9D"/>
    <w:multiLevelType w:val="hybridMultilevel"/>
    <w:tmpl w:val="581A713C"/>
    <w:lvl w:ilvl="0" w:tplc="0410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30AC7492"/>
    <w:multiLevelType w:val="hybridMultilevel"/>
    <w:tmpl w:val="C6EA9EF6"/>
    <w:lvl w:ilvl="0" w:tplc="E3EC77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9D3818"/>
    <w:multiLevelType w:val="hybridMultilevel"/>
    <w:tmpl w:val="4718D43A"/>
    <w:lvl w:ilvl="0" w:tplc="E3EC77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AC1F9D"/>
    <w:multiLevelType w:val="hybridMultilevel"/>
    <w:tmpl w:val="515F007C"/>
    <w:lvl w:ilvl="0" w:tplc="F1EA26F6">
      <w:start w:val="1"/>
      <w:numFmt w:val="decimal"/>
      <w:lvlText w:val="%1."/>
      <w:lvlJc w:val="left"/>
      <w:rPr>
        <w:rFonts w:cs="Times New Roman"/>
      </w:rPr>
    </w:lvl>
    <w:lvl w:ilvl="1" w:tplc="2D1A864C">
      <w:start w:val="1"/>
      <w:numFmt w:val="bullet"/>
      <w:lvlText w:val=""/>
      <w:lvlJc w:val="left"/>
    </w:lvl>
    <w:lvl w:ilvl="2" w:tplc="8922778C">
      <w:start w:val="1"/>
      <w:numFmt w:val="bullet"/>
      <w:lvlText w:val=""/>
      <w:lvlJc w:val="left"/>
    </w:lvl>
    <w:lvl w:ilvl="3" w:tplc="9C029E72">
      <w:start w:val="1"/>
      <w:numFmt w:val="bullet"/>
      <w:lvlText w:val=""/>
      <w:lvlJc w:val="left"/>
    </w:lvl>
    <w:lvl w:ilvl="4" w:tplc="E99216CC">
      <w:start w:val="1"/>
      <w:numFmt w:val="bullet"/>
      <w:lvlText w:val=""/>
      <w:lvlJc w:val="left"/>
    </w:lvl>
    <w:lvl w:ilvl="5" w:tplc="0420A73C">
      <w:start w:val="1"/>
      <w:numFmt w:val="bullet"/>
      <w:lvlText w:val=""/>
      <w:lvlJc w:val="left"/>
    </w:lvl>
    <w:lvl w:ilvl="6" w:tplc="2A8E0502">
      <w:start w:val="1"/>
      <w:numFmt w:val="bullet"/>
      <w:lvlText w:val=""/>
      <w:lvlJc w:val="left"/>
    </w:lvl>
    <w:lvl w:ilvl="7" w:tplc="6F081B7A">
      <w:start w:val="1"/>
      <w:numFmt w:val="bullet"/>
      <w:lvlText w:val=""/>
      <w:lvlJc w:val="left"/>
    </w:lvl>
    <w:lvl w:ilvl="8" w:tplc="5AD03928">
      <w:start w:val="1"/>
      <w:numFmt w:val="bullet"/>
      <w:lvlText w:val=""/>
      <w:lvlJc w:val="left"/>
    </w:lvl>
  </w:abstractNum>
  <w:abstractNum w:abstractNumId="18" w15:restartNumberingAfterBreak="0">
    <w:nsid w:val="45657562"/>
    <w:multiLevelType w:val="hybridMultilevel"/>
    <w:tmpl w:val="0734C6A8"/>
    <w:lvl w:ilvl="0" w:tplc="E3EC77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F1E84"/>
    <w:multiLevelType w:val="hybridMultilevel"/>
    <w:tmpl w:val="E8A48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EC772E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54320"/>
    <w:multiLevelType w:val="hybridMultilevel"/>
    <w:tmpl w:val="ADE4A8D6"/>
    <w:lvl w:ilvl="0" w:tplc="E3EC77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994E1F"/>
    <w:multiLevelType w:val="hybridMultilevel"/>
    <w:tmpl w:val="BA5621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65BE5"/>
    <w:multiLevelType w:val="hybridMultilevel"/>
    <w:tmpl w:val="F314F6AA"/>
    <w:lvl w:ilvl="0" w:tplc="034AA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8333C2B"/>
    <w:multiLevelType w:val="hybridMultilevel"/>
    <w:tmpl w:val="F6EEB9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9832396"/>
    <w:multiLevelType w:val="hybridMultilevel"/>
    <w:tmpl w:val="E65ACA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80DD3"/>
    <w:multiLevelType w:val="hybridMultilevel"/>
    <w:tmpl w:val="38081B1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E185D57"/>
    <w:multiLevelType w:val="hybridMultilevel"/>
    <w:tmpl w:val="3FAAC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C15D2"/>
    <w:multiLevelType w:val="hybridMultilevel"/>
    <w:tmpl w:val="A6407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0B40A2"/>
    <w:multiLevelType w:val="hybridMultilevel"/>
    <w:tmpl w:val="C54A6540"/>
    <w:lvl w:ilvl="0" w:tplc="1CD206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AD7F69"/>
    <w:multiLevelType w:val="hybridMultilevel"/>
    <w:tmpl w:val="9926ACE4"/>
    <w:lvl w:ilvl="0" w:tplc="E5D493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7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2"/>
  </w:num>
  <w:num w:numId="27">
    <w:abstractNumId w:val="12"/>
  </w:num>
  <w:num w:numId="28">
    <w:abstractNumId w:val="14"/>
  </w:num>
  <w:num w:numId="29">
    <w:abstractNumId w:val="25"/>
  </w:num>
  <w:num w:numId="30">
    <w:abstractNumId w:val="18"/>
  </w:num>
  <w:num w:numId="31">
    <w:abstractNumId w:val="13"/>
  </w:num>
  <w:num w:numId="32">
    <w:abstractNumId w:val="16"/>
  </w:num>
  <w:num w:numId="33">
    <w:abstractNumId w:val="15"/>
  </w:num>
  <w:num w:numId="34">
    <w:abstractNumId w:val="23"/>
  </w:num>
  <w:num w:numId="35">
    <w:abstractNumId w:val="21"/>
  </w:num>
  <w:num w:numId="36">
    <w:abstractNumId w:val="24"/>
  </w:num>
  <w:num w:numId="37">
    <w:abstractNumId w:val="28"/>
  </w:num>
  <w:num w:numId="38">
    <w:abstractNumId w:val="20"/>
  </w:num>
  <w:num w:numId="39">
    <w:abstractNumId w:val="26"/>
  </w:num>
  <w:num w:numId="40">
    <w:abstractNumId w:val="27"/>
  </w:num>
  <w:num w:numId="41">
    <w:abstractNumId w:val="11"/>
  </w:num>
  <w:num w:numId="42">
    <w:abstractNumId w:val="29"/>
  </w:num>
  <w:num w:numId="43">
    <w:abstractNumId w:val="19"/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95"/>
    <w:rsid w:val="0000394D"/>
    <w:rsid w:val="00027D34"/>
    <w:rsid w:val="000713AB"/>
    <w:rsid w:val="00091398"/>
    <w:rsid w:val="000C2909"/>
    <w:rsid w:val="000F540B"/>
    <w:rsid w:val="00120CD4"/>
    <w:rsid w:val="00164E15"/>
    <w:rsid w:val="001B4D98"/>
    <w:rsid w:val="001B616B"/>
    <w:rsid w:val="001D20D0"/>
    <w:rsid w:val="001E1F63"/>
    <w:rsid w:val="002B5579"/>
    <w:rsid w:val="002B6D3A"/>
    <w:rsid w:val="00395C0E"/>
    <w:rsid w:val="003C3C3D"/>
    <w:rsid w:val="00483698"/>
    <w:rsid w:val="004A4457"/>
    <w:rsid w:val="004C457B"/>
    <w:rsid w:val="004D6CD3"/>
    <w:rsid w:val="004F702C"/>
    <w:rsid w:val="0051593D"/>
    <w:rsid w:val="0052499F"/>
    <w:rsid w:val="00560C95"/>
    <w:rsid w:val="005704F2"/>
    <w:rsid w:val="0057377D"/>
    <w:rsid w:val="00594D34"/>
    <w:rsid w:val="005A3D7F"/>
    <w:rsid w:val="005A572A"/>
    <w:rsid w:val="005C3670"/>
    <w:rsid w:val="00631624"/>
    <w:rsid w:val="00656159"/>
    <w:rsid w:val="00664C39"/>
    <w:rsid w:val="00681914"/>
    <w:rsid w:val="00722540"/>
    <w:rsid w:val="007232E8"/>
    <w:rsid w:val="00725915"/>
    <w:rsid w:val="007844FB"/>
    <w:rsid w:val="007C19A5"/>
    <w:rsid w:val="00810F8B"/>
    <w:rsid w:val="00821935"/>
    <w:rsid w:val="008263F7"/>
    <w:rsid w:val="008273D1"/>
    <w:rsid w:val="008539E5"/>
    <w:rsid w:val="00881763"/>
    <w:rsid w:val="008A53A0"/>
    <w:rsid w:val="008C37FE"/>
    <w:rsid w:val="008C3EDE"/>
    <w:rsid w:val="008D3361"/>
    <w:rsid w:val="008E6376"/>
    <w:rsid w:val="00922906"/>
    <w:rsid w:val="00930EB8"/>
    <w:rsid w:val="0095782E"/>
    <w:rsid w:val="00971B54"/>
    <w:rsid w:val="00982FCE"/>
    <w:rsid w:val="009929DE"/>
    <w:rsid w:val="009A4641"/>
    <w:rsid w:val="009D3616"/>
    <w:rsid w:val="00A239A0"/>
    <w:rsid w:val="00A25BE3"/>
    <w:rsid w:val="00A562C3"/>
    <w:rsid w:val="00A652AA"/>
    <w:rsid w:val="00A75AD9"/>
    <w:rsid w:val="00A932F2"/>
    <w:rsid w:val="00AA6155"/>
    <w:rsid w:val="00AB0316"/>
    <w:rsid w:val="00AC01BF"/>
    <w:rsid w:val="00AC0D6B"/>
    <w:rsid w:val="00AC2F92"/>
    <w:rsid w:val="00AC3A2B"/>
    <w:rsid w:val="00AC52AF"/>
    <w:rsid w:val="00B43738"/>
    <w:rsid w:val="00B43E50"/>
    <w:rsid w:val="00B46CF7"/>
    <w:rsid w:val="00BC0347"/>
    <w:rsid w:val="00BC31B5"/>
    <w:rsid w:val="00BD4E9C"/>
    <w:rsid w:val="00BF575F"/>
    <w:rsid w:val="00C152DD"/>
    <w:rsid w:val="00C4735E"/>
    <w:rsid w:val="00CA74A5"/>
    <w:rsid w:val="00CD0235"/>
    <w:rsid w:val="00CF65A1"/>
    <w:rsid w:val="00D15908"/>
    <w:rsid w:val="00D25C2B"/>
    <w:rsid w:val="00D946C5"/>
    <w:rsid w:val="00DC29DA"/>
    <w:rsid w:val="00DD749B"/>
    <w:rsid w:val="00E02427"/>
    <w:rsid w:val="00E3034B"/>
    <w:rsid w:val="00E32659"/>
    <w:rsid w:val="00E34B26"/>
    <w:rsid w:val="00E532C2"/>
    <w:rsid w:val="00E56FA9"/>
    <w:rsid w:val="00E74972"/>
    <w:rsid w:val="00E95244"/>
    <w:rsid w:val="00EA06B5"/>
    <w:rsid w:val="00F1694D"/>
    <w:rsid w:val="00F22DB3"/>
    <w:rsid w:val="00F35E82"/>
    <w:rsid w:val="00F5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B798A9"/>
  <w15:docId w15:val="{0BBF8981-8F98-4ABD-8BD1-187FC680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2906"/>
    <w:rPr>
      <w:rFonts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C29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DC29DA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C29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DC29DA"/>
    <w:rPr>
      <w:rFonts w:cs="Times New Roman"/>
    </w:rPr>
  </w:style>
  <w:style w:type="paragraph" w:customStyle="1" w:styleId="rtf1Normal">
    <w:name w:val="rtf1 Normal"/>
    <w:qFormat/>
    <w:rsid w:val="00922906"/>
    <w:rPr>
      <w:rFonts w:cs="Arial"/>
    </w:rPr>
  </w:style>
  <w:style w:type="character" w:customStyle="1" w:styleId="rtf1DefaultParagraphFont">
    <w:name w:val="rtf1 Default Paragraph Font"/>
    <w:uiPriority w:val="1"/>
    <w:semiHidden/>
    <w:unhideWhenUsed/>
    <w:rsid w:val="00922906"/>
  </w:style>
  <w:style w:type="table" w:customStyle="1" w:styleId="rtf1NormalTable">
    <w:name w:val="rtf1 Normal Table"/>
    <w:uiPriority w:val="99"/>
    <w:semiHidden/>
    <w:unhideWhenUsed/>
    <w:rsid w:val="00922906"/>
    <w:rPr>
      <w:rFonts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f1header">
    <w:name w:val="rtf1 header"/>
    <w:basedOn w:val="rtf1Normal"/>
    <w:link w:val="rtf1IntestazioneCarattere"/>
    <w:uiPriority w:val="99"/>
    <w:unhideWhenUsed/>
    <w:rsid w:val="00DC29DA"/>
    <w:pPr>
      <w:tabs>
        <w:tab w:val="center" w:pos="4819"/>
        <w:tab w:val="right" w:pos="9638"/>
      </w:tabs>
    </w:pPr>
  </w:style>
  <w:style w:type="character" w:customStyle="1" w:styleId="rtf1IntestazioneCarattere">
    <w:name w:val="rtf1 Intestazione Carattere"/>
    <w:basedOn w:val="rtf1DefaultParagraphFont"/>
    <w:link w:val="rtf1header"/>
    <w:uiPriority w:val="99"/>
    <w:locked/>
    <w:rsid w:val="00DC29DA"/>
    <w:rPr>
      <w:rFonts w:cs="Times New Roman"/>
    </w:rPr>
  </w:style>
  <w:style w:type="paragraph" w:customStyle="1" w:styleId="rtf1footer">
    <w:name w:val="rtf1 footer"/>
    <w:basedOn w:val="rtf1Normal"/>
    <w:link w:val="Pif1e8dipaginaCarattere"/>
    <w:uiPriority w:val="99"/>
    <w:unhideWhenUsed/>
    <w:rsid w:val="00DC29DA"/>
    <w:pPr>
      <w:tabs>
        <w:tab w:val="center" w:pos="4819"/>
        <w:tab w:val="right" w:pos="9638"/>
      </w:tabs>
    </w:pPr>
  </w:style>
  <w:style w:type="character" w:customStyle="1" w:styleId="Pif1e8dipaginaCarattere">
    <w:name w:val="Piíf1 e8 di pagina Carattere"/>
    <w:basedOn w:val="rtf1DefaultParagraphFont"/>
    <w:link w:val="rtf1footer"/>
    <w:uiPriority w:val="99"/>
    <w:locked/>
    <w:rsid w:val="00DC29DA"/>
    <w:rPr>
      <w:rFonts w:cs="Times New Roman"/>
    </w:rPr>
  </w:style>
  <w:style w:type="table" w:customStyle="1" w:styleId="rtf1TableGrid">
    <w:name w:val="rtf1 Table Grid"/>
    <w:basedOn w:val="rtf1NormalTable"/>
    <w:uiPriority w:val="59"/>
    <w:rsid w:val="00922906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rtf2Normal">
    <w:name w:val="rtf2 Normal"/>
    <w:qFormat/>
    <w:rsid w:val="00922906"/>
    <w:rPr>
      <w:rFonts w:ascii="Times New Roman" w:hAnsi="Times New Roman" w:cs="Times New Roman"/>
      <w:sz w:val="24"/>
      <w:szCs w:val="24"/>
    </w:rPr>
  </w:style>
  <w:style w:type="character" w:customStyle="1" w:styleId="rtf2DefaultParagraphFont">
    <w:name w:val="rtf2 Default Paragraph Font"/>
    <w:uiPriority w:val="99"/>
    <w:rsid w:val="00922906"/>
  </w:style>
  <w:style w:type="table" w:customStyle="1" w:styleId="rtf2NormalTable">
    <w:name w:val="rtf2 Normal Table"/>
    <w:uiPriority w:val="99"/>
    <w:semiHidden/>
    <w:unhideWhenUsed/>
    <w:qFormat/>
    <w:rsid w:val="00922906"/>
    <w:pPr>
      <w:spacing w:after="200" w:line="276" w:lineRule="auto"/>
    </w:pPr>
    <w:rPr>
      <w:rFonts w:asciiTheme="minorHAnsi" w:hAnsi="Times New Roman" w:cs="Times New Roman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f2Normale">
    <w:name w:val="rtf2 [Normale]"/>
    <w:uiPriority w:val="99"/>
    <w:rsid w:val="009929DE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rtf2rtf1rtf1rtf1rtf1rtf1COMMI">
    <w:name w:val="rtf2 rtf1 rtf1 rtf1 rtf1 rtf1 COMMI"/>
    <w:basedOn w:val="rtf2Normal"/>
    <w:autoRedefine/>
    <w:uiPriority w:val="99"/>
    <w:rsid w:val="009929DE"/>
    <w:pPr>
      <w:tabs>
        <w:tab w:val="left" w:pos="2340"/>
        <w:tab w:val="center" w:pos="5040"/>
      </w:tabs>
      <w:spacing w:after="120"/>
    </w:pPr>
    <w:rPr>
      <w:rFonts w:ascii="Georgia" w:hAnsi="Georgia" w:cs="Georgia"/>
      <w:b/>
      <w:bCs/>
      <w:sz w:val="22"/>
      <w:szCs w:val="22"/>
    </w:rPr>
  </w:style>
  <w:style w:type="paragraph" w:customStyle="1" w:styleId="rtf2rtf1rtf1ListParagraph">
    <w:name w:val="rtf2 rtf1 rtf1 List Paragraph"/>
    <w:basedOn w:val="rtf2Normal"/>
    <w:uiPriority w:val="34"/>
    <w:qFormat/>
    <w:rsid w:val="009929DE"/>
    <w:pPr>
      <w:ind w:left="708"/>
    </w:pPr>
  </w:style>
  <w:style w:type="paragraph" w:customStyle="1" w:styleId="rtf2rtf1rtf1Default">
    <w:name w:val="rtf2 rtf1 rtf1 Default"/>
    <w:rsid w:val="009929D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73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735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7377D"/>
    <w:pPr>
      <w:ind w:left="720"/>
      <w:contextualSpacing/>
    </w:pPr>
  </w:style>
  <w:style w:type="paragraph" w:customStyle="1" w:styleId="rtf2rtf1BodyText">
    <w:name w:val="rtf2 rtf1 Body Text"/>
    <w:basedOn w:val="rtf2Normal"/>
    <w:uiPriority w:val="99"/>
    <w:rsid w:val="00E02427"/>
    <w:pPr>
      <w:suppressAutoHyphens/>
      <w:jc w:val="both"/>
    </w:pPr>
    <w:rPr>
      <w:rFonts w:ascii="Arial" w:hAnsi="Arial" w:cs="Arial"/>
      <w:sz w:val="26"/>
      <w:szCs w:val="26"/>
      <w:lang w:eastAsia="ar-SA"/>
    </w:rPr>
  </w:style>
  <w:style w:type="paragraph" w:styleId="NormaleWeb">
    <w:name w:val="Normal (Web)"/>
    <w:basedOn w:val="Normale"/>
    <w:uiPriority w:val="99"/>
    <w:rsid w:val="008D336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8D3361"/>
    <w:rPr>
      <w:rFonts w:cs="Times New Roman"/>
      <w:i/>
      <w:iCs/>
    </w:rPr>
  </w:style>
  <w:style w:type="paragraph" w:customStyle="1" w:styleId="gmail-msolistparagraph">
    <w:name w:val="gmail-msolistparagraph"/>
    <w:basedOn w:val="Normale"/>
    <w:rsid w:val="008A53A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rsid w:val="00AB0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User</cp:lastModifiedBy>
  <cp:revision>37</cp:revision>
  <cp:lastPrinted>2017-11-25T10:43:00Z</cp:lastPrinted>
  <dcterms:created xsi:type="dcterms:W3CDTF">2017-11-25T11:18:00Z</dcterms:created>
  <dcterms:modified xsi:type="dcterms:W3CDTF">2019-03-19T12:51:00Z</dcterms:modified>
</cp:coreProperties>
</file>